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3906" w14:textId="3C0F66D7" w:rsidR="00222F4D" w:rsidRDefault="00222F4D" w:rsidP="00222F4D">
      <w:pPr>
        <w:spacing w:after="0"/>
        <w:rPr>
          <w:b/>
          <w:bCs/>
        </w:rPr>
      </w:pPr>
      <w:r>
        <w:rPr>
          <w:b/>
          <w:bCs/>
        </w:rPr>
        <w:t>Plošné výměry 1.NP (Školská 401)</w:t>
      </w:r>
    </w:p>
    <w:p w14:paraId="2BACCC40" w14:textId="0E05E8AF" w:rsidR="005B5897" w:rsidRPr="005B5897" w:rsidRDefault="005B5897" w:rsidP="005B5897">
      <w:pPr>
        <w:rPr>
          <w:b/>
          <w:bCs/>
        </w:rPr>
      </w:pPr>
      <w:r w:rsidRPr="005B5897">
        <w:rPr>
          <w:b/>
          <w:bCs/>
        </w:rPr>
        <w:tab/>
      </w:r>
      <w:r w:rsidRPr="005B5897">
        <w:rPr>
          <w:b/>
          <w:bCs/>
        </w:rPr>
        <w:tab/>
      </w:r>
      <w:r w:rsidRPr="005B5897">
        <w:rPr>
          <w:b/>
          <w:bCs/>
        </w:rPr>
        <w:tab/>
      </w:r>
    </w:p>
    <w:p w14:paraId="55995BCE" w14:textId="274C1EE6" w:rsidR="005B5897" w:rsidRPr="00FE1756" w:rsidRDefault="005B5897" w:rsidP="00FE1756">
      <w:pPr>
        <w:spacing w:after="0"/>
        <w:rPr>
          <w:u w:val="single"/>
        </w:rPr>
      </w:pPr>
      <w:r w:rsidRPr="00FE1756">
        <w:rPr>
          <w:u w:val="single"/>
        </w:rPr>
        <w:t>ČÍSLO</w:t>
      </w:r>
      <w:r w:rsidRPr="00FE1756">
        <w:rPr>
          <w:u w:val="single"/>
        </w:rPr>
        <w:tab/>
      </w:r>
      <w:r w:rsidRPr="00FE1756">
        <w:rPr>
          <w:u w:val="single"/>
        </w:rPr>
        <w:tab/>
      </w:r>
      <w:r w:rsidR="000B36DE" w:rsidRPr="00FE1756">
        <w:rPr>
          <w:u w:val="single"/>
        </w:rPr>
        <w:tab/>
      </w:r>
      <w:r w:rsidRPr="00FE1756">
        <w:rPr>
          <w:u w:val="single"/>
        </w:rPr>
        <w:t>POPIS</w:t>
      </w:r>
      <w:r w:rsidRPr="00FE1756">
        <w:rPr>
          <w:u w:val="single"/>
        </w:rPr>
        <w:tab/>
      </w:r>
      <w:r w:rsidRPr="00FE1756">
        <w:rPr>
          <w:u w:val="single"/>
        </w:rPr>
        <w:tab/>
      </w:r>
      <w:r w:rsidRPr="00FE1756">
        <w:rPr>
          <w:u w:val="single"/>
        </w:rPr>
        <w:tab/>
        <w:t>PLOCHA</w:t>
      </w:r>
      <w:r w:rsidR="00140AB6">
        <w:rPr>
          <w:u w:val="single"/>
        </w:rPr>
        <w:t xml:space="preserve"> (m2)</w:t>
      </w:r>
      <w:r w:rsidRPr="00FE1756">
        <w:rPr>
          <w:u w:val="single"/>
        </w:rPr>
        <w:tab/>
        <w:t>PODLAHA</w:t>
      </w:r>
    </w:p>
    <w:p w14:paraId="7763DCF4" w14:textId="6CA133D9" w:rsidR="005B5897" w:rsidRDefault="003F3303" w:rsidP="00FE1756">
      <w:pPr>
        <w:spacing w:after="0"/>
      </w:pPr>
      <w:bookmarkStart w:id="0" w:name="_Hlk115088923"/>
      <w:r>
        <w:t>1</w:t>
      </w:r>
      <w:r w:rsidR="00DB28D1">
        <w:t>.01</w:t>
      </w:r>
      <w:bookmarkEnd w:id="0"/>
      <w:r w:rsidR="005B5897">
        <w:tab/>
      </w:r>
      <w:r w:rsidR="005B5897">
        <w:tab/>
      </w:r>
      <w:bookmarkStart w:id="1" w:name="_Hlk115088258"/>
      <w:r w:rsidR="000B36DE">
        <w:tab/>
      </w:r>
      <w:r w:rsidR="001F28B2">
        <w:t xml:space="preserve">Pokoj č. </w:t>
      </w:r>
      <w:bookmarkEnd w:id="1"/>
      <w:r>
        <w:t>6</w:t>
      </w:r>
      <w:r w:rsidR="005B5897">
        <w:tab/>
      </w:r>
      <w:r w:rsidR="005B5897">
        <w:tab/>
      </w:r>
      <w:r w:rsidR="001F28B2">
        <w:t>24</w:t>
      </w:r>
      <w:r w:rsidR="00DB28D1">
        <w:t>,75</w:t>
      </w:r>
      <w:r w:rsidR="005B5897">
        <w:tab/>
      </w:r>
      <w:r w:rsidR="005B5897">
        <w:tab/>
      </w:r>
      <w:r w:rsidR="00DB28D1">
        <w:t>PVC</w:t>
      </w:r>
    </w:p>
    <w:p w14:paraId="4D2064CA" w14:textId="7F4F086F" w:rsidR="005B5897" w:rsidRDefault="003F3303" w:rsidP="00FE1756">
      <w:pPr>
        <w:spacing w:after="0"/>
      </w:pPr>
      <w:r>
        <w:t>1</w:t>
      </w:r>
      <w:r w:rsidR="00CE6AC4">
        <w:t>.02</w:t>
      </w:r>
      <w:r w:rsidR="005B5897">
        <w:tab/>
      </w:r>
      <w:r w:rsidR="005B5897">
        <w:tab/>
      </w:r>
      <w:r w:rsidR="000B36DE">
        <w:tab/>
      </w:r>
      <w:r w:rsidR="001F28B2">
        <w:t xml:space="preserve">Pokoj č. </w:t>
      </w:r>
      <w:r>
        <w:t>5</w:t>
      </w:r>
      <w:r w:rsidR="00DB28D1">
        <w:tab/>
      </w:r>
      <w:r w:rsidR="005B5897">
        <w:tab/>
      </w:r>
      <w:r w:rsidR="001F28B2">
        <w:t>14,56</w:t>
      </w:r>
      <w:r w:rsidR="005B5897">
        <w:tab/>
      </w:r>
      <w:r w:rsidR="005B5897">
        <w:tab/>
      </w:r>
      <w:r w:rsidR="00DB28D1">
        <w:t>PVC</w:t>
      </w:r>
    </w:p>
    <w:p w14:paraId="6EC785CD" w14:textId="16038D3A" w:rsidR="005B5897" w:rsidRDefault="003F3303" w:rsidP="00FE1756">
      <w:pPr>
        <w:spacing w:after="0"/>
      </w:pPr>
      <w:r>
        <w:t>1</w:t>
      </w:r>
      <w:r w:rsidR="00CE6AC4">
        <w:t>.03</w:t>
      </w:r>
      <w:r w:rsidR="005B5897">
        <w:tab/>
      </w:r>
      <w:r w:rsidR="005B5897">
        <w:tab/>
      </w:r>
      <w:r w:rsidR="000B36DE">
        <w:tab/>
      </w:r>
      <w:r w:rsidR="001F28B2">
        <w:t xml:space="preserve">Pokoj č. </w:t>
      </w:r>
      <w:r>
        <w:t>4</w:t>
      </w:r>
      <w:r w:rsidR="001F28B2">
        <w:tab/>
      </w:r>
      <w:r w:rsidR="005B5897">
        <w:tab/>
      </w:r>
      <w:r w:rsidR="001F28B2">
        <w:t>15,38</w:t>
      </w:r>
      <w:r w:rsidR="005B5897">
        <w:tab/>
      </w:r>
      <w:r w:rsidR="005B5897">
        <w:tab/>
        <w:t>PVC</w:t>
      </w:r>
      <w:r w:rsidR="00CE6AC4">
        <w:t xml:space="preserve"> </w:t>
      </w:r>
    </w:p>
    <w:p w14:paraId="7765034E" w14:textId="17419821" w:rsidR="005B5897" w:rsidRDefault="003F3303" w:rsidP="00FE1756">
      <w:pPr>
        <w:spacing w:after="0"/>
      </w:pPr>
      <w:r>
        <w:t>1</w:t>
      </w:r>
      <w:r w:rsidR="00CE6AC4">
        <w:t>.04</w:t>
      </w:r>
      <w:r w:rsidR="005B5897">
        <w:tab/>
      </w:r>
      <w:r w:rsidR="005B5897">
        <w:tab/>
      </w:r>
      <w:r w:rsidR="000B36DE">
        <w:tab/>
      </w:r>
      <w:r w:rsidR="00BC67EC">
        <w:t>Kancelář</w:t>
      </w:r>
      <w:r w:rsidR="005B5897">
        <w:tab/>
      </w:r>
      <w:r w:rsidR="005B5897">
        <w:tab/>
      </w:r>
      <w:r w:rsidR="009F054F">
        <w:t>15,22</w:t>
      </w:r>
      <w:r w:rsidR="005B5897">
        <w:tab/>
      </w:r>
      <w:r w:rsidR="005B5897">
        <w:tab/>
        <w:t>PVC</w:t>
      </w:r>
    </w:p>
    <w:p w14:paraId="793CAEA9" w14:textId="0B4EC2A5" w:rsidR="005B5897" w:rsidRDefault="00BC67EC" w:rsidP="00FE1756">
      <w:pPr>
        <w:spacing w:after="0"/>
      </w:pPr>
      <w:r>
        <w:t>1</w:t>
      </w:r>
      <w:r w:rsidR="00CE6AC4">
        <w:t>.0</w:t>
      </w:r>
      <w:r w:rsidR="00EC028A">
        <w:t>5</w:t>
      </w:r>
      <w:r w:rsidR="005B5897">
        <w:tab/>
      </w:r>
      <w:r w:rsidR="005B5897">
        <w:tab/>
      </w:r>
      <w:r w:rsidR="000B36DE">
        <w:tab/>
      </w:r>
      <w:r w:rsidR="001F28B2">
        <w:t xml:space="preserve">Pokoj č. </w:t>
      </w:r>
      <w:r>
        <w:t>3</w:t>
      </w:r>
      <w:r w:rsidR="005B5897">
        <w:tab/>
      </w:r>
      <w:r w:rsidR="005B5897">
        <w:tab/>
      </w:r>
      <w:r w:rsidR="009F054F">
        <w:t>14,84</w:t>
      </w:r>
      <w:r w:rsidR="005B5897">
        <w:tab/>
      </w:r>
      <w:r w:rsidR="005B5897">
        <w:tab/>
        <w:t>PVC</w:t>
      </w:r>
    </w:p>
    <w:p w14:paraId="280575D1" w14:textId="42867537" w:rsidR="005B5897" w:rsidRDefault="00BC67EC" w:rsidP="00FE1756">
      <w:pPr>
        <w:spacing w:after="0"/>
      </w:pPr>
      <w:r>
        <w:t>1</w:t>
      </w:r>
      <w:r w:rsidR="00CE6AC4">
        <w:t>.0</w:t>
      </w:r>
      <w:r w:rsidR="00EC028A">
        <w:t>6</w:t>
      </w:r>
      <w:r w:rsidR="00DB28D1">
        <w:tab/>
      </w:r>
      <w:r w:rsidR="00DB28D1">
        <w:tab/>
      </w:r>
      <w:r w:rsidR="000B36DE">
        <w:tab/>
      </w:r>
      <w:r w:rsidR="001F28B2">
        <w:t xml:space="preserve">Pokoj č. </w:t>
      </w:r>
      <w:r>
        <w:t>2</w:t>
      </w:r>
      <w:r w:rsidR="005B5897">
        <w:tab/>
      </w:r>
      <w:r w:rsidR="005B5897">
        <w:tab/>
      </w:r>
      <w:r w:rsidR="009F054F">
        <w:t>24,35</w:t>
      </w:r>
      <w:r w:rsidR="005B5897">
        <w:tab/>
      </w:r>
      <w:r w:rsidR="005B5897">
        <w:tab/>
        <w:t>PVC</w:t>
      </w:r>
    </w:p>
    <w:p w14:paraId="7485A678" w14:textId="562D87E5" w:rsidR="005B5897" w:rsidRDefault="00BC67EC" w:rsidP="00FE1756">
      <w:pPr>
        <w:spacing w:after="0"/>
      </w:pPr>
      <w:r>
        <w:t>1</w:t>
      </w:r>
      <w:r w:rsidR="00CE6AC4">
        <w:t>.0</w:t>
      </w:r>
      <w:r w:rsidR="00EC028A">
        <w:t>7</w:t>
      </w:r>
      <w:r w:rsidR="005B5897">
        <w:tab/>
      </w:r>
      <w:r w:rsidR="005B5897">
        <w:tab/>
      </w:r>
      <w:r w:rsidR="000B36DE">
        <w:tab/>
      </w:r>
      <w:r w:rsidR="001F28B2">
        <w:t xml:space="preserve">Pokoj č. </w:t>
      </w:r>
      <w:r>
        <w:t>1</w:t>
      </w:r>
      <w:r w:rsidR="005B5897">
        <w:tab/>
      </w:r>
      <w:r w:rsidR="005B5897">
        <w:tab/>
      </w:r>
      <w:r>
        <w:t>13,87</w:t>
      </w:r>
      <w:r w:rsidR="005B5897">
        <w:tab/>
      </w:r>
      <w:r w:rsidR="005B5897">
        <w:tab/>
        <w:t>PVC</w:t>
      </w:r>
    </w:p>
    <w:p w14:paraId="465037BD" w14:textId="2BC34505" w:rsidR="005B5897" w:rsidRDefault="00BC67EC" w:rsidP="00FE1756">
      <w:pPr>
        <w:spacing w:after="0"/>
      </w:pPr>
      <w:r>
        <w:t>1</w:t>
      </w:r>
      <w:r w:rsidR="00CE6AC4">
        <w:t>.0</w:t>
      </w:r>
      <w:r w:rsidR="00EC028A">
        <w:t>8</w:t>
      </w:r>
      <w:r w:rsidR="005B5897">
        <w:tab/>
      </w:r>
      <w:r w:rsidR="005B5897">
        <w:tab/>
      </w:r>
      <w:r w:rsidR="000B36DE">
        <w:tab/>
      </w:r>
      <w:r w:rsidR="001F28B2">
        <w:t>Pokoj č. 7</w:t>
      </w:r>
      <w:r w:rsidR="00522D2A">
        <w:tab/>
      </w:r>
      <w:r w:rsidR="005B5897">
        <w:tab/>
      </w:r>
      <w:r>
        <w:t>11,03</w:t>
      </w:r>
      <w:r w:rsidR="005B5897">
        <w:tab/>
      </w:r>
      <w:r w:rsidR="005B5897">
        <w:tab/>
      </w:r>
      <w:r>
        <w:t>keram. dlažba</w:t>
      </w:r>
    </w:p>
    <w:p w14:paraId="0E77281A" w14:textId="7D3B88B6" w:rsidR="005B5897" w:rsidRDefault="00BC67EC" w:rsidP="00FE1756">
      <w:pPr>
        <w:spacing w:after="0"/>
      </w:pPr>
      <w:r>
        <w:t>1</w:t>
      </w:r>
      <w:r w:rsidR="00CE6AC4">
        <w:t>.0</w:t>
      </w:r>
      <w:r w:rsidR="00EC028A">
        <w:t>9</w:t>
      </w:r>
      <w:r w:rsidR="005B5897">
        <w:tab/>
      </w:r>
      <w:r w:rsidR="005B5897">
        <w:tab/>
      </w:r>
      <w:r w:rsidR="000B36DE">
        <w:tab/>
      </w:r>
      <w:r>
        <w:t>ošetřovna</w:t>
      </w:r>
      <w:r>
        <w:tab/>
      </w:r>
      <w:r>
        <w:tab/>
        <w:t>15,40</w:t>
      </w:r>
      <w:r>
        <w:tab/>
      </w:r>
      <w:r>
        <w:tab/>
        <w:t>PVC</w:t>
      </w:r>
      <w:r w:rsidR="005B5897">
        <w:tab/>
      </w:r>
      <w:r w:rsidR="005B5897">
        <w:tab/>
      </w:r>
    </w:p>
    <w:p w14:paraId="0C4A2A24" w14:textId="6FF89B49" w:rsidR="005B5897" w:rsidRDefault="00BC67EC" w:rsidP="00FE1756">
      <w:pPr>
        <w:spacing w:after="0"/>
      </w:pPr>
      <w:r>
        <w:t>1</w:t>
      </w:r>
      <w:r w:rsidR="00CE6AC4">
        <w:t>.</w:t>
      </w:r>
      <w:r w:rsidR="00EC028A">
        <w:t>10</w:t>
      </w:r>
      <w:r w:rsidR="005B5897">
        <w:tab/>
      </w:r>
      <w:r w:rsidR="005B5897">
        <w:tab/>
      </w:r>
      <w:r w:rsidR="000B36DE">
        <w:tab/>
        <w:t>inspekční pokoj</w:t>
      </w:r>
      <w:r w:rsidR="005B5897">
        <w:tab/>
      </w:r>
      <w:r w:rsidR="005B5897">
        <w:tab/>
      </w:r>
      <w:r w:rsidR="000B36DE">
        <w:t>27,73</w:t>
      </w:r>
      <w:r w:rsidR="005B5897">
        <w:tab/>
      </w:r>
      <w:r w:rsidR="005B5897">
        <w:tab/>
      </w:r>
      <w:r w:rsidR="00522D2A">
        <w:t>PVC</w:t>
      </w:r>
    </w:p>
    <w:p w14:paraId="380C3A7C" w14:textId="77777777" w:rsidR="004B550A" w:rsidRDefault="000B36DE" w:rsidP="00FE1756">
      <w:pPr>
        <w:spacing w:after="0"/>
      </w:pPr>
      <w:r>
        <w:t>1</w:t>
      </w:r>
      <w:r w:rsidR="00CE6AC4">
        <w:t>.</w:t>
      </w:r>
      <w:r w:rsidR="00EC028A">
        <w:t>1</w:t>
      </w:r>
      <w:r>
        <w:t>1+1.12+1.13+1.14</w:t>
      </w:r>
      <w:r w:rsidR="00522D2A">
        <w:tab/>
      </w:r>
      <w:r w:rsidR="004B550A" w:rsidRPr="004B550A">
        <w:rPr>
          <w:sz w:val="20"/>
          <w:szCs w:val="20"/>
        </w:rPr>
        <w:t>p</w:t>
      </w:r>
      <w:r w:rsidR="00522D2A" w:rsidRPr="004B550A">
        <w:rPr>
          <w:sz w:val="20"/>
          <w:szCs w:val="20"/>
        </w:rPr>
        <w:t>ředsíňka</w:t>
      </w:r>
      <w:r w:rsidR="004B550A" w:rsidRPr="004B550A">
        <w:rPr>
          <w:sz w:val="20"/>
          <w:szCs w:val="20"/>
        </w:rPr>
        <w:t>+WC invalid.+WC muži+WC personál+sprchovací kout</w:t>
      </w:r>
      <w:r w:rsidR="00522D2A">
        <w:tab/>
      </w:r>
    </w:p>
    <w:p w14:paraId="06978EC0" w14:textId="11833D58" w:rsidR="00522D2A" w:rsidRDefault="004B550A" w:rsidP="00FE17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 w:rsidR="00522D2A">
        <w:tab/>
      </w:r>
      <w:r>
        <w:t>14,1</w:t>
      </w:r>
      <w:r w:rsidR="00522D2A">
        <w:tab/>
      </w:r>
      <w:r w:rsidR="00522D2A">
        <w:tab/>
      </w:r>
      <w:r>
        <w:t>keram.dlažba</w:t>
      </w:r>
    </w:p>
    <w:p w14:paraId="0D060DB6" w14:textId="0C63A4B8" w:rsidR="00CE6AC4" w:rsidRDefault="0002476D" w:rsidP="00FE1756">
      <w:pPr>
        <w:spacing w:after="0"/>
      </w:pPr>
      <w:r>
        <w:t>1</w:t>
      </w:r>
      <w:r w:rsidR="00CE6AC4">
        <w:t>.</w:t>
      </w:r>
      <w:r w:rsidR="00EC028A">
        <w:t>1</w:t>
      </w:r>
      <w:r>
        <w:t>5</w:t>
      </w:r>
      <w:r w:rsidR="00CE6AC4">
        <w:tab/>
      </w:r>
      <w:r w:rsidR="00CE6AC4">
        <w:tab/>
      </w:r>
      <w:r w:rsidR="00F653D0">
        <w:tab/>
      </w:r>
      <w:r>
        <w:t>vstupní schodiště</w:t>
      </w:r>
      <w:r>
        <w:tab/>
      </w:r>
      <w:r w:rsidR="00616B1B">
        <w:t>13,72</w:t>
      </w:r>
      <w:r w:rsidR="00CE6AC4">
        <w:tab/>
      </w:r>
      <w:r w:rsidR="00CE6AC4">
        <w:tab/>
      </w:r>
      <w:r>
        <w:t>beton</w:t>
      </w:r>
    </w:p>
    <w:p w14:paraId="4885F2F0" w14:textId="4770AF9B" w:rsidR="00CE6AC4" w:rsidRDefault="0002476D" w:rsidP="00FE1756">
      <w:pPr>
        <w:spacing w:after="0"/>
      </w:pPr>
      <w:r>
        <w:t>1</w:t>
      </w:r>
      <w:r w:rsidR="00F653D0">
        <w:t>.</w:t>
      </w:r>
      <w:r>
        <w:t>16</w:t>
      </w:r>
      <w:r w:rsidR="00CE6AC4">
        <w:tab/>
      </w:r>
      <w:r w:rsidR="00CE6AC4">
        <w:tab/>
      </w:r>
      <w:r w:rsidR="00F653D0">
        <w:tab/>
      </w:r>
      <w:r>
        <w:t>chodba</w:t>
      </w:r>
      <w:r>
        <w:tab/>
      </w:r>
      <w:r>
        <w:tab/>
      </w:r>
      <w:r w:rsidR="00CE6AC4">
        <w:tab/>
      </w:r>
      <w:r w:rsidR="00445526">
        <w:t>4</w:t>
      </w:r>
      <w:r w:rsidR="00510BDD">
        <w:t>8</w:t>
      </w:r>
      <w:r w:rsidR="00445526">
        <w:t>,5</w:t>
      </w:r>
      <w:r w:rsidR="00CE6AC4">
        <w:tab/>
      </w:r>
      <w:r w:rsidR="00CE6AC4">
        <w:tab/>
      </w:r>
      <w:r w:rsidR="00445526">
        <w:t>PVC</w:t>
      </w:r>
    </w:p>
    <w:p w14:paraId="240AAA7E" w14:textId="13DE9E40" w:rsidR="00F653D0" w:rsidRDefault="00F653D0" w:rsidP="00FE1756">
      <w:pPr>
        <w:spacing w:after="0"/>
      </w:pPr>
      <w:r>
        <w:t>1.17</w:t>
      </w:r>
      <w:r>
        <w:tab/>
      </w:r>
      <w:r>
        <w:tab/>
      </w:r>
      <w:r>
        <w:tab/>
        <w:t>schodiště</w:t>
      </w:r>
      <w:r>
        <w:tab/>
      </w:r>
      <w:r>
        <w:tab/>
        <w:t>16,12</w:t>
      </w:r>
      <w:r>
        <w:tab/>
      </w:r>
      <w:r>
        <w:tab/>
        <w:t>beton</w:t>
      </w:r>
    </w:p>
    <w:p w14:paraId="72A56064" w14:textId="105142D5" w:rsidR="00CE6AC4" w:rsidRPr="00EC028A" w:rsidRDefault="00F653D0" w:rsidP="00FE1756">
      <w:pPr>
        <w:spacing w:after="0"/>
        <w:rPr>
          <w:u w:val="single"/>
        </w:rPr>
      </w:pPr>
      <w:r>
        <w:rPr>
          <w:u w:val="single"/>
        </w:rPr>
        <w:t>1.18</w:t>
      </w:r>
      <w:r w:rsidR="00CE6AC4" w:rsidRPr="00EC028A">
        <w:rPr>
          <w:u w:val="single"/>
        </w:rPr>
        <w:tab/>
      </w:r>
      <w:r w:rsidR="00CE6AC4" w:rsidRPr="00EC028A">
        <w:rPr>
          <w:u w:val="single"/>
        </w:rPr>
        <w:tab/>
      </w:r>
      <w:r>
        <w:rPr>
          <w:u w:val="single"/>
        </w:rPr>
        <w:tab/>
        <w:t>v</w:t>
      </w:r>
      <w:r w:rsidR="00CE6AC4" w:rsidRPr="00EC028A">
        <w:rPr>
          <w:u w:val="single"/>
        </w:rPr>
        <w:t>ýtahová šachta</w:t>
      </w:r>
      <w:r w:rsidR="00CE6AC4" w:rsidRPr="00EC028A">
        <w:rPr>
          <w:u w:val="single"/>
        </w:rPr>
        <w:tab/>
        <w:t>5,98</w:t>
      </w:r>
      <w:r w:rsidR="00CE6AC4" w:rsidRPr="00EC028A">
        <w:rPr>
          <w:u w:val="single"/>
        </w:rPr>
        <w:tab/>
      </w:r>
      <w:r w:rsidR="00CE6AC4" w:rsidRPr="00EC028A">
        <w:rPr>
          <w:u w:val="single"/>
        </w:rPr>
        <w:tab/>
        <w:t>beton</w:t>
      </w:r>
    </w:p>
    <w:p w14:paraId="4586C926" w14:textId="340C5CD9" w:rsidR="005B5897" w:rsidRDefault="005B5897" w:rsidP="00FE1756">
      <w:pPr>
        <w:spacing w:after="0"/>
      </w:pPr>
      <w:r>
        <w:tab/>
      </w:r>
      <w:r>
        <w:tab/>
      </w:r>
      <w:r w:rsidR="00F653D0">
        <w:tab/>
      </w:r>
      <w:r>
        <w:t>SOUČET</w:t>
      </w:r>
      <w:r>
        <w:tab/>
      </w:r>
      <w:r>
        <w:tab/>
      </w:r>
      <w:r w:rsidR="00616B1B">
        <w:t>275,55</w:t>
      </w:r>
      <w:r>
        <w:tab/>
      </w:r>
    </w:p>
    <w:p w14:paraId="6EF74079" w14:textId="5EDF9DC1" w:rsidR="00F57400" w:rsidRDefault="005B5897" w:rsidP="005B5897">
      <w:r>
        <w:tab/>
      </w:r>
      <w:r>
        <w:tab/>
      </w:r>
      <w:r>
        <w:tab/>
      </w:r>
    </w:p>
    <w:sectPr w:rsidR="00F57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897"/>
    <w:rsid w:val="0002476D"/>
    <w:rsid w:val="000B36DE"/>
    <w:rsid w:val="00140AB6"/>
    <w:rsid w:val="001F28B2"/>
    <w:rsid w:val="00222F4D"/>
    <w:rsid w:val="003F3303"/>
    <w:rsid w:val="00445526"/>
    <w:rsid w:val="00477B7E"/>
    <w:rsid w:val="004B550A"/>
    <w:rsid w:val="00510BDD"/>
    <w:rsid w:val="00522D2A"/>
    <w:rsid w:val="00536794"/>
    <w:rsid w:val="005B5897"/>
    <w:rsid w:val="00616B1B"/>
    <w:rsid w:val="0067302E"/>
    <w:rsid w:val="00720FBA"/>
    <w:rsid w:val="009F054F"/>
    <w:rsid w:val="00A54484"/>
    <w:rsid w:val="00B46094"/>
    <w:rsid w:val="00BC67EC"/>
    <w:rsid w:val="00CE6AC4"/>
    <w:rsid w:val="00DB28D1"/>
    <w:rsid w:val="00EC028A"/>
    <w:rsid w:val="00F57400"/>
    <w:rsid w:val="00F653D0"/>
    <w:rsid w:val="00FE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1883B"/>
  <w15:chartTrackingRefBased/>
  <w15:docId w15:val="{D0D1DC46-2C42-4E95-ABA3-B2BA814E5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93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9</cp:revision>
  <cp:lastPrinted>2022-09-29T06:29:00Z</cp:lastPrinted>
  <dcterms:created xsi:type="dcterms:W3CDTF">2022-09-26T11:23:00Z</dcterms:created>
  <dcterms:modified xsi:type="dcterms:W3CDTF">2022-09-30T09:34:00Z</dcterms:modified>
</cp:coreProperties>
</file>